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DD" w:rsidRPr="00ED440B" w:rsidRDefault="004536F6">
      <w:pPr>
        <w:rPr>
          <w:rFonts w:asciiTheme="minorEastAsia" w:hAnsiTheme="minorEastAsia"/>
          <w:sz w:val="28"/>
          <w:szCs w:val="28"/>
        </w:rPr>
      </w:pPr>
      <w:r w:rsidRPr="004536F6">
        <w:rPr>
          <w:rFonts w:hint="eastAsia"/>
          <w:sz w:val="28"/>
          <w:szCs w:val="28"/>
        </w:rPr>
        <w:t>附件</w:t>
      </w:r>
      <w:r w:rsidR="00800F2C">
        <w:rPr>
          <w:rFonts w:hint="eastAsia"/>
          <w:sz w:val="28"/>
          <w:szCs w:val="28"/>
        </w:rPr>
        <w:t>4</w:t>
      </w:r>
    </w:p>
    <w:p w:rsidR="004536F6" w:rsidRPr="00DA4E71" w:rsidRDefault="00800F2C" w:rsidP="004536F6">
      <w:pPr>
        <w:jc w:val="center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《</w:t>
      </w:r>
      <w:r w:rsidR="004536F6" w:rsidRPr="00DA4E71">
        <w:rPr>
          <w:rFonts w:asciiTheme="minorEastAsia" w:hAnsiTheme="minorEastAsia" w:hint="eastAsia"/>
          <w:b/>
          <w:sz w:val="28"/>
          <w:szCs w:val="28"/>
        </w:rPr>
        <w:t>企业年报</w:t>
      </w:r>
      <w:r w:rsidR="00DA4E71" w:rsidRPr="00DA4E71">
        <w:rPr>
          <w:rFonts w:asciiTheme="minorEastAsia" w:hAnsiTheme="minorEastAsia" w:hint="eastAsia"/>
          <w:b/>
          <w:sz w:val="28"/>
          <w:szCs w:val="28"/>
        </w:rPr>
        <w:t>》框架</w:t>
      </w:r>
      <w:r w:rsidR="00DA4E71">
        <w:rPr>
          <w:rFonts w:asciiTheme="minorEastAsia" w:hAnsiTheme="minorEastAsia" w:hint="eastAsia"/>
          <w:b/>
          <w:sz w:val="28"/>
          <w:szCs w:val="28"/>
        </w:rPr>
        <w:t>说明</w:t>
      </w:r>
      <w:r w:rsidR="00DA4E71" w:rsidRPr="00DA4E71">
        <w:rPr>
          <w:rFonts w:asciiTheme="minorEastAsia" w:hAnsiTheme="minorEastAsia" w:hint="eastAsia"/>
          <w:b/>
          <w:sz w:val="28"/>
          <w:szCs w:val="28"/>
        </w:rPr>
        <w:t>与撰写建议</w:t>
      </w:r>
    </w:p>
    <w:p w:rsidR="00DA4E71" w:rsidRPr="00DA4E71" w:rsidRDefault="00DA4E71" w:rsidP="00DA4E71">
      <w:pPr>
        <w:jc w:val="left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第一部分：企业年报框架</w:t>
      </w:r>
      <w:r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4536F6" w:rsidRPr="00DA4E71" w:rsidRDefault="00480103" w:rsidP="00DA4E71">
      <w:pPr>
        <w:ind w:firstLineChars="200" w:firstLine="56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该部分是落实“发挥企业重要办学主体作用”的</w:t>
      </w:r>
      <w:r w:rsidR="004536F6" w:rsidRPr="00ED440B">
        <w:rPr>
          <w:rFonts w:asciiTheme="minorEastAsia" w:hAnsiTheme="minorEastAsia" w:hint="eastAsia"/>
          <w:sz w:val="28"/>
          <w:szCs w:val="28"/>
        </w:rPr>
        <w:t>体现，可以按照国务院《决定》关于“规模以上企业要有机构或人员组织实施职工教育培训、对接职业院校，设立学生实习和教师实践岗位”的要求，重点从资源投入、参与</w:t>
      </w:r>
      <w:r>
        <w:rPr>
          <w:rFonts w:asciiTheme="minorEastAsia" w:hAnsiTheme="minorEastAsia" w:hint="eastAsia"/>
          <w:sz w:val="28"/>
          <w:szCs w:val="28"/>
        </w:rPr>
        <w:t>高职业教育教学</w:t>
      </w:r>
      <w:r w:rsidR="004536F6" w:rsidRPr="00ED440B">
        <w:rPr>
          <w:rFonts w:asciiTheme="minorEastAsia" w:hAnsiTheme="minorEastAsia" w:hint="eastAsia"/>
          <w:sz w:val="28"/>
          <w:szCs w:val="28"/>
        </w:rPr>
        <w:t>（做法、成效</w:t>
      </w:r>
      <w:r>
        <w:rPr>
          <w:rFonts w:asciiTheme="minorEastAsia" w:hAnsiTheme="minorEastAsia" w:hint="eastAsia"/>
          <w:sz w:val="28"/>
          <w:szCs w:val="28"/>
        </w:rPr>
        <w:t>和问题</w:t>
      </w:r>
      <w:r w:rsidR="00DA4E71">
        <w:rPr>
          <w:rFonts w:asciiTheme="minorEastAsia" w:hAnsiTheme="minorEastAsia" w:hint="eastAsia"/>
          <w:sz w:val="28"/>
          <w:szCs w:val="28"/>
        </w:rPr>
        <w:t>）</w:t>
      </w:r>
      <w:r w:rsidR="004536F6" w:rsidRPr="00ED440B">
        <w:rPr>
          <w:rFonts w:asciiTheme="minorEastAsia" w:hAnsiTheme="minorEastAsia" w:hint="eastAsia"/>
          <w:sz w:val="28"/>
          <w:szCs w:val="28"/>
        </w:rPr>
        <w:t>等方面进行编写。</w:t>
      </w:r>
    </w:p>
    <w:p w:rsidR="004536F6" w:rsidRDefault="00A1165E" w:rsidP="00BD3CB6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  <w:u w:val="single"/>
        </w:rPr>
      </w:pPr>
      <w:r w:rsidRPr="00BD3CB6">
        <w:rPr>
          <w:rFonts w:asciiTheme="minorEastAsia" w:hAnsiTheme="minorEastAsia" w:hint="eastAsia"/>
          <w:b/>
          <w:sz w:val="28"/>
          <w:szCs w:val="28"/>
          <w:u w:val="single"/>
        </w:rPr>
        <w:t>各系均须选择一家“规模以上企业”</w:t>
      </w:r>
      <w:r w:rsidR="00FD0663" w:rsidRPr="00BD3CB6">
        <w:rPr>
          <w:rFonts w:asciiTheme="minorEastAsia" w:hAnsiTheme="minorEastAsia" w:hint="eastAsia"/>
          <w:b/>
          <w:sz w:val="28"/>
          <w:szCs w:val="28"/>
          <w:u w:val="single"/>
        </w:rPr>
        <w:t>（定义及分类见后面的注解）</w:t>
      </w:r>
      <w:r w:rsidRPr="00BD3CB6">
        <w:rPr>
          <w:rFonts w:asciiTheme="minorEastAsia" w:hAnsiTheme="minorEastAsia" w:hint="eastAsia"/>
          <w:b/>
          <w:sz w:val="28"/>
          <w:szCs w:val="28"/>
          <w:u w:val="single"/>
        </w:rPr>
        <w:t>，与该企业合作编制《企业年报》。</w:t>
      </w:r>
    </w:p>
    <w:p w:rsidR="00BD3CB6" w:rsidRPr="00BD3CB6" w:rsidRDefault="00BD3CB6" w:rsidP="00BD3CB6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  <w:u w:val="single"/>
        </w:rPr>
      </w:pPr>
    </w:p>
    <w:p w:rsidR="001D3257" w:rsidRPr="00ED440B" w:rsidRDefault="00514EF8" w:rsidP="00ED440B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ED440B">
        <w:rPr>
          <w:rFonts w:asciiTheme="minorEastAsia" w:hAnsiTheme="minorEastAsia" w:hint="eastAsia"/>
          <w:b/>
          <w:sz w:val="28"/>
          <w:szCs w:val="28"/>
        </w:rPr>
        <w:t>编制企业年报</w:t>
      </w:r>
      <w:r w:rsidR="004536F6" w:rsidRPr="00ED440B">
        <w:rPr>
          <w:rFonts w:asciiTheme="minorEastAsia" w:hAnsiTheme="minorEastAsia" w:hint="eastAsia"/>
          <w:b/>
          <w:sz w:val="28"/>
          <w:szCs w:val="28"/>
        </w:rPr>
        <w:t>框架如下：</w:t>
      </w:r>
    </w:p>
    <w:p w:rsidR="001D3257" w:rsidRPr="00ED440B" w:rsidRDefault="00044E12" w:rsidP="0056718F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ED440B">
        <w:rPr>
          <w:rFonts w:asciiTheme="minorEastAsia" w:hAnsiTheme="minorEastAsia" w:hint="eastAsia"/>
          <w:sz w:val="28"/>
          <w:szCs w:val="28"/>
        </w:rPr>
        <w:t>题目</w:t>
      </w:r>
      <w:r w:rsidR="001D3257" w:rsidRPr="00ED440B">
        <w:rPr>
          <w:rFonts w:asciiTheme="minorEastAsia" w:hAnsiTheme="minorEastAsia" w:hint="eastAsia"/>
          <w:sz w:val="28"/>
          <w:szCs w:val="28"/>
        </w:rPr>
        <w:t>（</w:t>
      </w:r>
      <w:r w:rsidRPr="00ED440B">
        <w:rPr>
          <w:rFonts w:asciiTheme="minorEastAsia" w:hAnsiTheme="minorEastAsia" w:hint="eastAsia"/>
          <w:sz w:val="28"/>
          <w:szCs w:val="28"/>
        </w:rPr>
        <w:t>自拟</w:t>
      </w:r>
      <w:r w:rsidR="001D3257" w:rsidRPr="00ED440B">
        <w:rPr>
          <w:rFonts w:asciiTheme="minorEastAsia" w:hAnsiTheme="minorEastAsia" w:hint="eastAsia"/>
          <w:sz w:val="28"/>
          <w:szCs w:val="28"/>
        </w:rPr>
        <w:t>）</w:t>
      </w:r>
    </w:p>
    <w:p w:rsidR="004536F6" w:rsidRPr="00ED440B" w:rsidRDefault="001D3257" w:rsidP="001D3257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ED440B">
        <w:rPr>
          <w:rFonts w:asciiTheme="minorEastAsia" w:hAnsiTheme="minorEastAsia" w:hint="eastAsia"/>
          <w:sz w:val="28"/>
          <w:szCs w:val="28"/>
        </w:rPr>
        <w:t>（</w:t>
      </w:r>
      <w:r w:rsidR="00514EF8" w:rsidRPr="00ED440B">
        <w:rPr>
          <w:rFonts w:asciiTheme="minorEastAsia" w:hAnsiTheme="minorEastAsia" w:hint="eastAsia"/>
          <w:sz w:val="28"/>
          <w:szCs w:val="28"/>
        </w:rPr>
        <w:t>字数在</w:t>
      </w:r>
      <w:r w:rsidR="00A1165E" w:rsidRPr="00ED440B">
        <w:rPr>
          <w:rFonts w:asciiTheme="minorEastAsia" w:hAnsiTheme="minorEastAsia" w:hint="eastAsia"/>
          <w:sz w:val="28"/>
          <w:szCs w:val="28"/>
        </w:rPr>
        <w:t>5000</w:t>
      </w:r>
      <w:r w:rsidR="00514EF8" w:rsidRPr="00ED440B">
        <w:rPr>
          <w:rFonts w:asciiTheme="minorEastAsia" w:hAnsiTheme="minorEastAsia" w:hint="eastAsia"/>
          <w:sz w:val="28"/>
          <w:szCs w:val="28"/>
        </w:rPr>
        <w:t>字以上）</w:t>
      </w:r>
    </w:p>
    <w:p w:rsidR="004536F6" w:rsidRPr="00DA4E71" w:rsidRDefault="004536F6" w:rsidP="00DA4E71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一、</w:t>
      </w:r>
      <w:r w:rsidR="00ED440B" w:rsidRPr="00DA4E71">
        <w:rPr>
          <w:rFonts w:asciiTheme="minorEastAsia" w:hAnsiTheme="minorEastAsia" w:hint="eastAsia"/>
          <w:b/>
          <w:sz w:val="28"/>
          <w:szCs w:val="28"/>
        </w:rPr>
        <w:t>概括</w:t>
      </w:r>
    </w:p>
    <w:p w:rsidR="00A1165E" w:rsidRPr="00ED440B" w:rsidRDefault="00A1165E" w:rsidP="004536F6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ED440B">
        <w:rPr>
          <w:rFonts w:asciiTheme="minorEastAsia" w:hAnsiTheme="minorEastAsia" w:hint="eastAsia"/>
          <w:sz w:val="28"/>
          <w:szCs w:val="28"/>
        </w:rPr>
        <w:t>本部分包含企业名称、</w:t>
      </w:r>
      <w:r w:rsidR="00ED440B" w:rsidRPr="00ED440B">
        <w:rPr>
          <w:rFonts w:asciiTheme="minorEastAsia" w:hAnsiTheme="minorEastAsia" w:hint="eastAsia"/>
          <w:sz w:val="28"/>
          <w:szCs w:val="28"/>
        </w:rPr>
        <w:t>企业规模（注册资本、人员数量、主要业绩及近三年的年度营业收入等）、行业背景、</w:t>
      </w:r>
      <w:r w:rsidRPr="00ED440B">
        <w:rPr>
          <w:rFonts w:asciiTheme="minorEastAsia" w:hAnsiTheme="minorEastAsia" w:hint="eastAsia"/>
          <w:sz w:val="28"/>
          <w:szCs w:val="28"/>
        </w:rPr>
        <w:t>营业范围及主营业务、</w:t>
      </w:r>
      <w:r w:rsidR="0056718F" w:rsidRPr="00ED440B">
        <w:rPr>
          <w:rFonts w:asciiTheme="minorEastAsia" w:hAnsiTheme="minorEastAsia" w:hint="eastAsia"/>
          <w:sz w:val="28"/>
          <w:szCs w:val="28"/>
        </w:rPr>
        <w:t>参与职教的条件和沿革</w:t>
      </w:r>
      <w:r w:rsidR="00ED440B" w:rsidRPr="00ED440B">
        <w:rPr>
          <w:rFonts w:asciiTheme="minorEastAsia" w:hAnsiTheme="minorEastAsia" w:hint="eastAsia"/>
          <w:sz w:val="28"/>
          <w:szCs w:val="28"/>
        </w:rPr>
        <w:t>、企业治理</w:t>
      </w:r>
      <w:r w:rsidRPr="00ED440B">
        <w:rPr>
          <w:rFonts w:asciiTheme="minorEastAsia" w:hAnsiTheme="minorEastAsia" w:hint="eastAsia"/>
          <w:sz w:val="28"/>
          <w:szCs w:val="28"/>
        </w:rPr>
        <w:t>等。</w:t>
      </w:r>
    </w:p>
    <w:p w:rsidR="00ED440B" w:rsidRPr="00DA4E71" w:rsidRDefault="004536F6" w:rsidP="00DA4E71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二、</w:t>
      </w:r>
      <w:r w:rsidR="00ED440B" w:rsidRPr="00DA4E71">
        <w:rPr>
          <w:rFonts w:asciiTheme="minorEastAsia" w:hAnsiTheme="minorEastAsia" w:hint="eastAsia"/>
          <w:b/>
          <w:sz w:val="28"/>
          <w:szCs w:val="28"/>
        </w:rPr>
        <w:t>参与办学</w:t>
      </w:r>
    </w:p>
    <w:p w:rsidR="00A1165E" w:rsidRPr="00ED440B" w:rsidRDefault="00ED440B" w:rsidP="00ED440B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办学类型：</w:t>
      </w:r>
      <w:r w:rsidR="00A1165E" w:rsidRPr="00ED440B">
        <w:rPr>
          <w:rFonts w:asciiTheme="minorEastAsia" w:hAnsiTheme="minorEastAsia" w:hint="eastAsia"/>
          <w:sz w:val="28"/>
          <w:szCs w:val="28"/>
        </w:rPr>
        <w:t>开设合作的时间、</w:t>
      </w:r>
      <w:r w:rsidRPr="00106ABD">
        <w:rPr>
          <w:rFonts w:asciiTheme="minorEastAsia" w:hAnsiTheme="minorEastAsia" w:hint="eastAsia"/>
          <w:sz w:val="28"/>
          <w:szCs w:val="28"/>
        </w:rPr>
        <w:t>参与办学的形式</w:t>
      </w:r>
      <w:r w:rsidR="002A363B">
        <w:rPr>
          <w:rFonts w:asciiTheme="minorEastAsia" w:hAnsiTheme="minorEastAsia" w:hint="eastAsia"/>
          <w:sz w:val="28"/>
          <w:szCs w:val="28"/>
        </w:rPr>
        <w:t>（</w:t>
      </w:r>
      <w:r w:rsidR="002A363B" w:rsidRPr="00ED440B">
        <w:rPr>
          <w:rFonts w:asciiTheme="minorEastAsia" w:hAnsiTheme="minorEastAsia" w:hint="eastAsia"/>
          <w:sz w:val="28"/>
          <w:szCs w:val="28"/>
        </w:rPr>
        <w:t>订单班或其他合作项目</w:t>
      </w:r>
      <w:r w:rsidR="002A363B">
        <w:rPr>
          <w:rFonts w:asciiTheme="minorEastAsia" w:hAnsiTheme="minorEastAsia" w:hint="eastAsia"/>
          <w:sz w:val="28"/>
          <w:szCs w:val="28"/>
        </w:rPr>
        <w:t>）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A1165E" w:rsidRPr="00ED440B">
        <w:rPr>
          <w:rFonts w:asciiTheme="minorEastAsia" w:hAnsiTheme="minorEastAsia" w:hint="eastAsia"/>
          <w:sz w:val="28"/>
          <w:szCs w:val="28"/>
        </w:rPr>
        <w:t>合作的主营形式与主营内容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hAnsiTheme="minorEastAsia" w:hint="eastAsia"/>
          <w:sz w:val="28"/>
          <w:szCs w:val="28"/>
        </w:rPr>
        <w:t>生源分析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hAnsiTheme="minorEastAsia" w:hint="eastAsia"/>
          <w:sz w:val="28"/>
          <w:szCs w:val="28"/>
        </w:rPr>
        <w:t>取得成效</w:t>
      </w:r>
      <w:r w:rsidR="00A1165E" w:rsidRPr="00ED440B">
        <w:rPr>
          <w:rFonts w:asciiTheme="minorEastAsia" w:hAnsiTheme="minorEastAsia" w:hint="eastAsia"/>
          <w:sz w:val="28"/>
          <w:szCs w:val="28"/>
        </w:rPr>
        <w:t>等</w:t>
      </w:r>
      <w:r w:rsidRPr="00ED440B">
        <w:rPr>
          <w:rFonts w:asciiTheme="minorEastAsia" w:hAnsiTheme="minorEastAsia" w:hint="eastAsia"/>
          <w:sz w:val="28"/>
          <w:szCs w:val="28"/>
        </w:rPr>
        <w:t>。</w:t>
      </w:r>
    </w:p>
    <w:p w:rsidR="004536F6" w:rsidRPr="00DA4E71" w:rsidRDefault="004536F6" w:rsidP="00DA4E71">
      <w:pPr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三、</w:t>
      </w:r>
      <w:r w:rsidR="00ED440B" w:rsidRPr="00DA4E71">
        <w:rPr>
          <w:rFonts w:asciiTheme="minorEastAsia" w:hAnsiTheme="minorEastAsia" w:hint="eastAsia"/>
          <w:b/>
          <w:sz w:val="28"/>
          <w:szCs w:val="28"/>
        </w:rPr>
        <w:t>资源投入</w:t>
      </w:r>
    </w:p>
    <w:p w:rsidR="00ED440B" w:rsidRPr="00106ABD" w:rsidRDefault="00ED440B" w:rsidP="00ED440B">
      <w:pPr>
        <w:pStyle w:val="Default"/>
        <w:jc w:val="both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lastRenderedPageBreak/>
        <w:t>经费投入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：办学经费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含</w:t>
      </w:r>
      <w:r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捐赠学校或为了校企合作发生支付的费用）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横向经费等。</w:t>
      </w:r>
    </w:p>
    <w:p w:rsidR="00ED440B" w:rsidRPr="00106ABD" w:rsidRDefault="00ED440B" w:rsidP="00ED440B">
      <w:pPr>
        <w:pStyle w:val="Default"/>
        <w:jc w:val="both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人力资源投入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ED440B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技术人员授课时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教师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ED440B">
        <w:rPr>
          <w:rFonts w:asciiTheme="minorEastAsia" w:eastAsiaTheme="minorEastAsia" w:hAnsiTheme="minorEastAsia" w:hint="eastAsia"/>
          <w:sz w:val="28"/>
          <w:szCs w:val="28"/>
        </w:rPr>
        <w:t>为合作的管理人员或为交流使用的人才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、学生培训课时等。</w:t>
      </w:r>
    </w:p>
    <w:p w:rsidR="00ED440B" w:rsidRPr="00106ABD" w:rsidRDefault="00ED440B" w:rsidP="00ED440B">
      <w:pPr>
        <w:rPr>
          <w:rFonts w:asciiTheme="minorEastAsia" w:hAnsiTheme="minorEastAsia"/>
          <w:sz w:val="28"/>
          <w:szCs w:val="28"/>
        </w:rPr>
      </w:pPr>
      <w:r w:rsidRPr="00106ABD">
        <w:rPr>
          <w:rFonts w:asciiTheme="minorEastAsia" w:hAnsiTheme="minorEastAsia" w:hint="eastAsia"/>
          <w:b/>
          <w:bCs/>
          <w:sz w:val="28"/>
          <w:szCs w:val="28"/>
        </w:rPr>
        <w:t>物力投入</w:t>
      </w:r>
      <w:r w:rsidRPr="00106ABD">
        <w:rPr>
          <w:rFonts w:asciiTheme="minorEastAsia" w:hAnsiTheme="minorEastAsia" w:hint="eastAsia"/>
          <w:sz w:val="28"/>
          <w:szCs w:val="28"/>
        </w:rPr>
        <w:t>：实习实训基地、创新基地场地、设施</w:t>
      </w:r>
      <w:r>
        <w:rPr>
          <w:rFonts w:asciiTheme="minorEastAsia" w:hAnsiTheme="minorEastAsia" w:hint="eastAsia"/>
          <w:sz w:val="28"/>
          <w:szCs w:val="28"/>
        </w:rPr>
        <w:t>（含企业提供的设备或</w:t>
      </w:r>
      <w:r w:rsidRPr="00ED440B">
        <w:rPr>
          <w:rFonts w:asciiTheme="minorEastAsia" w:hAnsiTheme="minorEastAsia" w:hint="eastAsia"/>
          <w:sz w:val="28"/>
          <w:szCs w:val="28"/>
        </w:rPr>
        <w:t>捐赠用于合作的设备</w:t>
      </w:r>
      <w:r>
        <w:rPr>
          <w:rFonts w:asciiTheme="minorEastAsia" w:hAnsiTheme="minorEastAsia" w:hint="eastAsia"/>
          <w:sz w:val="28"/>
          <w:szCs w:val="28"/>
        </w:rPr>
        <w:t>）</w:t>
      </w:r>
      <w:r w:rsidRPr="00ED440B">
        <w:rPr>
          <w:rFonts w:asciiTheme="minorEastAsia" w:hAnsiTheme="minorEastAsia" w:hint="eastAsia"/>
          <w:sz w:val="28"/>
          <w:szCs w:val="28"/>
        </w:rPr>
        <w:t>或其他资源</w:t>
      </w:r>
      <w:r w:rsidRPr="00106ABD">
        <w:rPr>
          <w:rFonts w:asciiTheme="minorEastAsia" w:hAnsiTheme="minorEastAsia" w:hint="eastAsia"/>
          <w:sz w:val="28"/>
          <w:szCs w:val="28"/>
        </w:rPr>
        <w:t>等。</w:t>
      </w:r>
    </w:p>
    <w:p w:rsidR="00ED440B" w:rsidRPr="00106ABD" w:rsidRDefault="00ED440B" w:rsidP="00ED440B">
      <w:pPr>
        <w:rPr>
          <w:rFonts w:asciiTheme="minorEastAsia" w:hAnsiTheme="minorEastAsia"/>
          <w:b/>
          <w:sz w:val="28"/>
          <w:szCs w:val="28"/>
        </w:rPr>
      </w:pPr>
      <w:r w:rsidRPr="00106ABD">
        <w:rPr>
          <w:rFonts w:asciiTheme="minorEastAsia" w:hAnsiTheme="minorEastAsia" w:hint="eastAsia"/>
          <w:b/>
          <w:sz w:val="28"/>
          <w:szCs w:val="28"/>
        </w:rPr>
        <w:t>四、参与教学</w:t>
      </w:r>
      <w:r w:rsidR="002A363B">
        <w:rPr>
          <w:rFonts w:asciiTheme="minorEastAsia" w:hAnsiTheme="minorEastAsia" w:hint="eastAsia"/>
          <w:b/>
          <w:sz w:val="28"/>
          <w:szCs w:val="28"/>
        </w:rPr>
        <w:t>的做法与成效</w:t>
      </w:r>
    </w:p>
    <w:p w:rsidR="002A363B" w:rsidRPr="00DA4E71" w:rsidRDefault="002A363B" w:rsidP="00DA4E71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（一）参与教学的做法</w:t>
      </w:r>
    </w:p>
    <w:p w:rsidR="00ED440B" w:rsidRPr="00106ABD" w:rsidRDefault="00ED440B" w:rsidP="00ED440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专业建设：</w:t>
      </w:r>
      <w:r w:rsidR="002A363B"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企业参与人才培养方案、课程标准的制定，合作开发教材、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课程设置</w:t>
      </w:r>
      <w:r w:rsidR="002A363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教学计划调整</w:t>
      </w:r>
      <w:r w:rsidR="002A363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A363B"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教科研合作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等。</w:t>
      </w:r>
    </w:p>
    <w:p w:rsidR="00ED440B" w:rsidRPr="00106ABD" w:rsidRDefault="00ED440B" w:rsidP="00ED440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学生培养：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一线教学</w:t>
      </w:r>
      <w:r w:rsidR="002A363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A363B"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双向培养与服务</w:t>
      </w:r>
      <w:r w:rsidR="002A363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培养模式探索</w:t>
      </w:r>
      <w:r w:rsidR="002A363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A363B"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实训基地、实训教学、接纳实习实训（含顶岗或非顶岗）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、协同培养</w:t>
      </w:r>
      <w:r w:rsidR="002A363B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A363B" w:rsidRPr="00ED440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接收毕业生的情况</w:t>
      </w:r>
      <w:r w:rsidR="002A363B">
        <w:rPr>
          <w:rFonts w:asciiTheme="minorEastAsia" w:eastAsiaTheme="minorEastAsia" w:hAnsiTheme="minorEastAsia" w:cstheme="minorBidi" w:hint="eastAsia"/>
          <w:color w:val="auto"/>
          <w:kern w:val="2"/>
          <w:sz w:val="28"/>
          <w:szCs w:val="28"/>
        </w:rPr>
        <w:t>、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培养质量等。</w:t>
      </w:r>
    </w:p>
    <w:p w:rsidR="00ED440B" w:rsidRDefault="00ED440B" w:rsidP="002A363B">
      <w:pPr>
        <w:rPr>
          <w:rFonts w:asciiTheme="minorEastAsia" w:hAnsiTheme="minorEastAsia"/>
          <w:sz w:val="28"/>
          <w:szCs w:val="28"/>
        </w:rPr>
      </w:pPr>
      <w:r w:rsidRPr="00106ABD">
        <w:rPr>
          <w:rFonts w:asciiTheme="minorEastAsia" w:hAnsiTheme="minorEastAsia" w:hint="eastAsia"/>
          <w:b/>
          <w:bCs/>
          <w:sz w:val="28"/>
          <w:szCs w:val="28"/>
        </w:rPr>
        <w:t>师资队伍：</w:t>
      </w:r>
      <w:r w:rsidRPr="00106ABD">
        <w:rPr>
          <w:rFonts w:asciiTheme="minorEastAsia" w:hAnsiTheme="minorEastAsia"/>
          <w:sz w:val="28"/>
          <w:szCs w:val="28"/>
        </w:rPr>
        <w:t>“</w:t>
      </w:r>
      <w:r w:rsidRPr="00106ABD">
        <w:rPr>
          <w:rFonts w:asciiTheme="minorEastAsia" w:hAnsiTheme="minorEastAsia" w:hint="eastAsia"/>
          <w:sz w:val="28"/>
          <w:szCs w:val="28"/>
        </w:rPr>
        <w:t>双师</w:t>
      </w:r>
      <w:r w:rsidRPr="00106ABD">
        <w:rPr>
          <w:rFonts w:asciiTheme="minorEastAsia" w:hAnsiTheme="minorEastAsia"/>
          <w:sz w:val="28"/>
          <w:szCs w:val="28"/>
        </w:rPr>
        <w:t>”</w:t>
      </w:r>
      <w:r w:rsidRPr="00106ABD">
        <w:rPr>
          <w:rFonts w:asciiTheme="minorEastAsia" w:hAnsiTheme="minorEastAsia" w:hint="eastAsia"/>
          <w:sz w:val="28"/>
          <w:szCs w:val="28"/>
        </w:rPr>
        <w:t>教师队伍建设</w:t>
      </w:r>
      <w:r w:rsidR="00C43138">
        <w:rPr>
          <w:rFonts w:ascii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hAnsiTheme="minorEastAsia" w:hint="eastAsia"/>
          <w:sz w:val="28"/>
          <w:szCs w:val="28"/>
        </w:rPr>
        <w:t>教师培训等</w:t>
      </w:r>
      <w:r w:rsidR="00C43138">
        <w:rPr>
          <w:rFonts w:asciiTheme="minorEastAsia" w:hAnsiTheme="minorEastAsia" w:hint="eastAsia"/>
          <w:sz w:val="28"/>
          <w:szCs w:val="28"/>
        </w:rPr>
        <w:t>、</w:t>
      </w:r>
      <w:r w:rsidRPr="00106ABD">
        <w:rPr>
          <w:rFonts w:asciiTheme="minorEastAsia" w:hAnsiTheme="minorEastAsia" w:hint="eastAsia"/>
          <w:sz w:val="28"/>
          <w:szCs w:val="28"/>
        </w:rPr>
        <w:t>信息化建设。</w:t>
      </w:r>
    </w:p>
    <w:p w:rsidR="002A363B" w:rsidRPr="002A363B" w:rsidRDefault="00FD0663" w:rsidP="00DA4E71">
      <w:pPr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 w:rsidRPr="00DA4E71">
        <w:rPr>
          <w:rFonts w:asciiTheme="minorEastAsia" w:hAnsiTheme="minorEastAsia" w:hint="eastAsia"/>
          <w:b/>
          <w:sz w:val="28"/>
          <w:szCs w:val="28"/>
        </w:rPr>
        <w:t>（二）参与教学的成效</w:t>
      </w:r>
      <w:r w:rsidR="001D3257" w:rsidRPr="00ED440B">
        <w:rPr>
          <w:rFonts w:asciiTheme="minorEastAsia" w:hAnsiTheme="minorEastAsia" w:hint="eastAsia"/>
          <w:sz w:val="28"/>
          <w:szCs w:val="28"/>
        </w:rPr>
        <w:t>（除必要的文字外，具体成效另以列表的方式展现）</w:t>
      </w:r>
    </w:p>
    <w:p w:rsidR="002A363B" w:rsidRPr="00106ABD" w:rsidRDefault="002A363B" w:rsidP="002A363B">
      <w:pPr>
        <w:rPr>
          <w:rFonts w:asciiTheme="minorEastAsia" w:hAnsiTheme="minorEastAsia"/>
          <w:b/>
          <w:sz w:val="28"/>
          <w:szCs w:val="28"/>
        </w:rPr>
      </w:pPr>
      <w:r w:rsidRPr="00106ABD">
        <w:rPr>
          <w:rFonts w:asciiTheme="minorEastAsia" w:hAnsiTheme="minorEastAsia" w:hint="eastAsia"/>
          <w:b/>
          <w:sz w:val="28"/>
          <w:szCs w:val="28"/>
        </w:rPr>
        <w:t>五、助推企业发展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企业职工队伍建设：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人才引进职工培训继续教育。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企业研发能力：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科研技术攻关</w:t>
      </w:r>
      <w:r w:rsidRPr="00106ABD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技术创新产业基地建设等。</w:t>
      </w:r>
    </w:p>
    <w:p w:rsidR="002A363B" w:rsidRPr="00106ABD" w:rsidRDefault="002A363B" w:rsidP="002A363B">
      <w:pPr>
        <w:rPr>
          <w:rFonts w:asciiTheme="minorEastAsia" w:hAnsiTheme="minorEastAsia"/>
          <w:sz w:val="28"/>
          <w:szCs w:val="28"/>
        </w:rPr>
      </w:pPr>
      <w:r w:rsidRPr="00106ABD">
        <w:rPr>
          <w:rFonts w:asciiTheme="minorEastAsia" w:hAnsiTheme="minorEastAsia" w:hint="eastAsia"/>
          <w:b/>
          <w:bCs/>
          <w:sz w:val="28"/>
          <w:szCs w:val="28"/>
        </w:rPr>
        <w:t>效益提高：</w:t>
      </w:r>
      <w:r w:rsidRPr="00106ABD">
        <w:rPr>
          <w:rFonts w:asciiTheme="minorEastAsia" w:hAnsiTheme="minorEastAsia" w:hint="eastAsia"/>
          <w:sz w:val="28"/>
          <w:szCs w:val="28"/>
        </w:rPr>
        <w:t>经济收益</w:t>
      </w:r>
      <w:r w:rsidRPr="00106ABD">
        <w:rPr>
          <w:rFonts w:asciiTheme="minorEastAsia" w:hAnsiTheme="minorEastAsia"/>
          <w:sz w:val="28"/>
          <w:szCs w:val="28"/>
        </w:rPr>
        <w:t xml:space="preserve"> </w:t>
      </w:r>
      <w:r w:rsidRPr="00106ABD">
        <w:rPr>
          <w:rFonts w:asciiTheme="minorEastAsia" w:hAnsiTheme="minorEastAsia" w:hint="eastAsia"/>
          <w:sz w:val="28"/>
          <w:szCs w:val="28"/>
        </w:rPr>
        <w:t>绩效提高等。</w:t>
      </w:r>
    </w:p>
    <w:p w:rsidR="002A363B" w:rsidRPr="00106ABD" w:rsidRDefault="002A363B" w:rsidP="002A363B">
      <w:pPr>
        <w:rPr>
          <w:rFonts w:asciiTheme="minorEastAsia" w:hAnsiTheme="minorEastAsia"/>
          <w:b/>
          <w:sz w:val="28"/>
          <w:szCs w:val="28"/>
        </w:rPr>
      </w:pPr>
      <w:r w:rsidRPr="00106ABD">
        <w:rPr>
          <w:rFonts w:asciiTheme="minorEastAsia" w:hAnsiTheme="minorEastAsia" w:hint="eastAsia"/>
          <w:b/>
          <w:sz w:val="28"/>
          <w:szCs w:val="28"/>
        </w:rPr>
        <w:t>六、服务地方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服务产业行业：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校企合作服务产业，行业，服务新型城镇化、服务农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lastRenderedPageBreak/>
        <w:t>业现代化、服务中小微企业、培训，服务新型技术产业、协同创新基地。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b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sz w:val="28"/>
          <w:szCs w:val="28"/>
        </w:rPr>
        <w:t>七、保障体系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院校治理：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校企合作制度、方式、流程等。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政策保障：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国家、地方政策法规支持，政府财政补贴与优惠政策，企业自身政策落实情况等。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bCs/>
          <w:sz w:val="28"/>
          <w:szCs w:val="28"/>
        </w:rPr>
        <w:t>责任年报：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职业教育纳入责任年报的情况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106ABD">
        <w:rPr>
          <w:rFonts w:asciiTheme="minorEastAsia" w:eastAsiaTheme="minorEastAsia" w:hAnsiTheme="minorEastAsia" w:hint="eastAsia"/>
          <w:sz w:val="28"/>
          <w:szCs w:val="28"/>
        </w:rPr>
        <w:t>自身履责的情况。</w:t>
      </w:r>
    </w:p>
    <w:p w:rsidR="002A363B" w:rsidRPr="00106ABD" w:rsidRDefault="002A363B" w:rsidP="002A363B">
      <w:pPr>
        <w:pStyle w:val="Default"/>
        <w:rPr>
          <w:rFonts w:asciiTheme="minorEastAsia" w:eastAsiaTheme="minorEastAsia" w:hAnsiTheme="minorEastAsia"/>
          <w:b/>
          <w:sz w:val="28"/>
          <w:szCs w:val="28"/>
        </w:rPr>
      </w:pPr>
      <w:r w:rsidRPr="00106ABD">
        <w:rPr>
          <w:rFonts w:asciiTheme="minorEastAsia" w:eastAsiaTheme="minorEastAsia" w:hAnsiTheme="minorEastAsia" w:hint="eastAsia"/>
          <w:b/>
          <w:sz w:val="28"/>
          <w:szCs w:val="28"/>
        </w:rPr>
        <w:t>八、问题与展望</w:t>
      </w:r>
    </w:p>
    <w:p w:rsidR="00044E12" w:rsidRDefault="002A363B" w:rsidP="002A363B">
      <w:pPr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106ABD">
        <w:rPr>
          <w:rFonts w:asciiTheme="minorEastAsia" w:hAnsiTheme="minorEastAsia" w:hint="eastAsia"/>
          <w:sz w:val="28"/>
          <w:szCs w:val="28"/>
        </w:rPr>
        <w:t>出现的问题、面临的挑战以及对未来的预期。</w:t>
      </w:r>
    </w:p>
    <w:p w:rsidR="00FD0663" w:rsidRDefault="00FD0663" w:rsidP="004536F6">
      <w:pPr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C43138" w:rsidRDefault="00C43138" w:rsidP="004536F6">
      <w:pPr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C43138" w:rsidRDefault="00C43138" w:rsidP="004536F6">
      <w:pPr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044E12" w:rsidRPr="00A93486" w:rsidRDefault="00044E12" w:rsidP="00044E12">
      <w:pPr>
        <w:pStyle w:val="a6"/>
        <w:adjustRightInd w:val="0"/>
        <w:snapToGrid w:val="0"/>
        <w:spacing w:before="0" w:beforeAutospacing="0" w:after="120" w:afterAutospacing="0"/>
        <w:ind w:firstLine="480"/>
        <w:rPr>
          <w:b/>
          <w:u w:val="single"/>
        </w:rPr>
      </w:pPr>
      <w:r w:rsidRPr="00A93486">
        <w:rPr>
          <w:rFonts w:asciiTheme="minorEastAsia" w:eastAsiaTheme="minorEastAsia" w:hAnsiTheme="minorEastAsia" w:hint="eastAsia"/>
          <w:b/>
          <w:color w:val="000000"/>
          <w:u w:val="single"/>
          <w:shd w:val="clear" w:color="auto" w:fill="FFFFFF"/>
        </w:rPr>
        <w:t>注：</w:t>
      </w:r>
      <w:r w:rsidRPr="00A93486">
        <w:rPr>
          <w:rFonts w:asciiTheme="minorEastAsia" w:eastAsiaTheme="minorEastAsia" w:hAnsiTheme="minorEastAsia"/>
          <w:b/>
          <w:u w:val="single"/>
        </w:rPr>
        <w:t>规</w:t>
      </w:r>
      <w:r w:rsidRPr="00A93486">
        <w:rPr>
          <w:b/>
          <w:u w:val="single"/>
        </w:rPr>
        <w:t>模以上企业分为</w:t>
      </w:r>
      <w:hyperlink r:id="rId6" w:tgtFrame="_blank" w:history="1">
        <w:r w:rsidRPr="00A93486">
          <w:rPr>
            <w:b/>
            <w:u w:val="single"/>
          </w:rPr>
          <w:t>规模以上工业企业</w:t>
        </w:r>
      </w:hyperlink>
      <w:r w:rsidRPr="00A93486">
        <w:rPr>
          <w:b/>
          <w:u w:val="single"/>
        </w:rPr>
        <w:t>和规模以上</w:t>
      </w:r>
      <w:hyperlink r:id="rId7" w:tgtFrame="_blank" w:history="1">
        <w:r w:rsidRPr="00A93486">
          <w:rPr>
            <w:b/>
            <w:u w:val="single"/>
          </w:rPr>
          <w:t>商业企业</w:t>
        </w:r>
      </w:hyperlink>
      <w:r w:rsidRPr="00A93486">
        <w:rPr>
          <w:b/>
          <w:u w:val="single"/>
        </w:rPr>
        <w:t>。</w:t>
      </w:r>
    </w:p>
    <w:p w:rsidR="00044E12" w:rsidRPr="001D3257" w:rsidRDefault="001D3257" w:rsidP="001D3257">
      <w:pPr>
        <w:widowControl/>
        <w:adjustRightInd w:val="0"/>
        <w:snapToGrid w:val="0"/>
        <w:spacing w:before="375" w:after="75"/>
        <w:ind w:firstLineChars="200" w:firstLine="482"/>
        <w:jc w:val="left"/>
        <w:outlineLvl w:val="2"/>
        <w:rPr>
          <w:rFonts w:ascii="microsoft yahei" w:eastAsia="宋体" w:hAnsi="microsoft yahei" w:cs="宋体" w:hint="eastAsia"/>
          <w:b/>
          <w:kern w:val="0"/>
          <w:sz w:val="24"/>
          <w:szCs w:val="24"/>
        </w:rPr>
      </w:pPr>
      <w:bookmarkStart w:id="0" w:name="para3"/>
      <w:bookmarkEnd w:id="0"/>
      <w:r w:rsidRPr="001D3257">
        <w:rPr>
          <w:rFonts w:ascii="microsoft yahei" w:eastAsia="宋体" w:hAnsi="microsoft yahei" w:cs="宋体" w:hint="eastAsia"/>
          <w:b/>
          <w:kern w:val="0"/>
          <w:sz w:val="24"/>
          <w:szCs w:val="24"/>
        </w:rPr>
        <w:t>1</w:t>
      </w:r>
      <w:r w:rsidRPr="001D3257">
        <w:rPr>
          <w:rFonts w:ascii="microsoft yahei" w:eastAsia="宋体" w:hAnsi="microsoft yahei" w:cs="宋体" w:hint="eastAsia"/>
          <w:b/>
          <w:kern w:val="0"/>
          <w:sz w:val="24"/>
          <w:szCs w:val="24"/>
        </w:rPr>
        <w:t>、</w:t>
      </w:r>
      <w:r w:rsidR="00044E12" w:rsidRPr="001D3257">
        <w:rPr>
          <w:rFonts w:ascii="microsoft yahei" w:eastAsia="宋体" w:hAnsi="microsoft yahei" w:cs="宋体"/>
          <w:b/>
          <w:kern w:val="0"/>
          <w:sz w:val="24"/>
          <w:szCs w:val="24"/>
        </w:rPr>
        <w:t>工业企业</w:t>
      </w:r>
    </w:p>
    <w:p w:rsidR="00044E12" w:rsidRPr="00044E12" w:rsidRDefault="000E670F" w:rsidP="00044E12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8" w:tgtFrame="_blank" w:history="1">
        <w:r w:rsidR="00044E12" w:rsidRPr="00044E12">
          <w:rPr>
            <w:rFonts w:ascii="宋体" w:eastAsia="宋体" w:hAnsi="宋体" w:cs="宋体"/>
            <w:kern w:val="0"/>
            <w:sz w:val="24"/>
            <w:szCs w:val="24"/>
          </w:rPr>
          <w:t>规模以上工业企业</w:t>
        </w:r>
      </w:hyperlink>
      <w:r w:rsidR="00044E12" w:rsidRPr="00044E12">
        <w:rPr>
          <w:rFonts w:ascii="宋体" w:eastAsia="宋体" w:hAnsi="宋体" w:cs="宋体"/>
          <w:kern w:val="0"/>
          <w:sz w:val="24"/>
          <w:szCs w:val="24"/>
        </w:rPr>
        <w:t>是指年</w:t>
      </w:r>
      <w:hyperlink r:id="rId9" w:tgtFrame="_blank" w:history="1">
        <w:r w:rsidR="00044E12" w:rsidRPr="00044E12">
          <w:rPr>
            <w:rFonts w:ascii="宋体" w:eastAsia="宋体" w:hAnsi="宋体" w:cs="宋体"/>
            <w:kern w:val="0"/>
            <w:sz w:val="24"/>
            <w:szCs w:val="24"/>
          </w:rPr>
          <w:t>主营业务收入</w:t>
        </w:r>
      </w:hyperlink>
      <w:r w:rsidR="00044E12" w:rsidRPr="00044E12">
        <w:rPr>
          <w:rFonts w:ascii="宋体" w:eastAsia="宋体" w:hAnsi="宋体" w:cs="宋体"/>
          <w:kern w:val="0"/>
          <w:sz w:val="24"/>
          <w:szCs w:val="24"/>
        </w:rPr>
        <w:t>在2000万元及以上的工业企业。</w:t>
      </w:r>
    </w:p>
    <w:p w:rsidR="00044E12" w:rsidRPr="001D3257" w:rsidRDefault="001D3257" w:rsidP="001D3257">
      <w:pPr>
        <w:widowControl/>
        <w:adjustRightInd w:val="0"/>
        <w:snapToGrid w:val="0"/>
        <w:spacing w:before="375" w:after="75"/>
        <w:ind w:firstLineChars="200" w:firstLine="482"/>
        <w:jc w:val="left"/>
        <w:outlineLvl w:val="2"/>
        <w:rPr>
          <w:rFonts w:ascii="microsoft yahei" w:eastAsia="宋体" w:hAnsi="microsoft yahei" w:cs="宋体" w:hint="eastAsia"/>
          <w:b/>
          <w:kern w:val="0"/>
          <w:sz w:val="24"/>
          <w:szCs w:val="24"/>
        </w:rPr>
      </w:pPr>
      <w:bookmarkStart w:id="1" w:name="para4"/>
      <w:bookmarkEnd w:id="1"/>
      <w:r w:rsidRPr="001D3257">
        <w:rPr>
          <w:rFonts w:ascii="microsoft yahei" w:eastAsia="宋体" w:hAnsi="microsoft yahei" w:cs="宋体" w:hint="eastAsia"/>
          <w:b/>
          <w:kern w:val="0"/>
          <w:sz w:val="24"/>
          <w:szCs w:val="24"/>
        </w:rPr>
        <w:t>2</w:t>
      </w:r>
      <w:r w:rsidRPr="001D3257">
        <w:rPr>
          <w:rFonts w:ascii="microsoft yahei" w:eastAsia="宋体" w:hAnsi="microsoft yahei" w:cs="宋体" w:hint="eastAsia"/>
          <w:b/>
          <w:kern w:val="0"/>
          <w:sz w:val="24"/>
          <w:szCs w:val="24"/>
        </w:rPr>
        <w:t>、</w:t>
      </w:r>
      <w:r w:rsidR="00044E12" w:rsidRPr="001D3257">
        <w:rPr>
          <w:rFonts w:ascii="microsoft yahei" w:eastAsia="宋体" w:hAnsi="microsoft yahei" w:cs="宋体"/>
          <w:b/>
          <w:kern w:val="0"/>
          <w:sz w:val="24"/>
          <w:szCs w:val="24"/>
        </w:rPr>
        <w:t>商业企业</w:t>
      </w:r>
    </w:p>
    <w:p w:rsidR="00044E12" w:rsidRPr="00044E12" w:rsidRDefault="00044E12" w:rsidP="00044E12">
      <w:pPr>
        <w:widowControl/>
        <w:adjustRightInd w:val="0"/>
        <w:snapToGrid w:val="0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4E12">
        <w:rPr>
          <w:rFonts w:ascii="宋体" w:eastAsia="宋体" w:hAnsi="宋体" w:cs="宋体"/>
          <w:kern w:val="0"/>
          <w:sz w:val="24"/>
          <w:szCs w:val="24"/>
        </w:rPr>
        <w:t>规模以上</w:t>
      </w:r>
      <w:hyperlink r:id="rId10" w:tgtFrame="_blank" w:history="1">
        <w:r w:rsidRPr="00044E12">
          <w:rPr>
            <w:rFonts w:ascii="宋体" w:eastAsia="宋体" w:hAnsi="宋体" w:cs="宋体"/>
            <w:kern w:val="0"/>
            <w:sz w:val="24"/>
            <w:szCs w:val="24"/>
          </w:rPr>
          <w:t>商业企业</w:t>
        </w:r>
      </w:hyperlink>
      <w:r w:rsidRPr="00044E12">
        <w:rPr>
          <w:rFonts w:ascii="宋体" w:eastAsia="宋体" w:hAnsi="宋体" w:cs="宋体"/>
          <w:kern w:val="0"/>
          <w:sz w:val="24"/>
          <w:szCs w:val="24"/>
        </w:rPr>
        <w:t>是指年商品</w:t>
      </w:r>
      <w:hyperlink r:id="rId11" w:tgtFrame="_blank" w:history="1">
        <w:r w:rsidRPr="00044E12">
          <w:rPr>
            <w:rFonts w:ascii="宋体" w:eastAsia="宋体" w:hAnsi="宋体" w:cs="宋体"/>
            <w:kern w:val="0"/>
            <w:sz w:val="24"/>
            <w:szCs w:val="24"/>
          </w:rPr>
          <w:t>销售额</w:t>
        </w:r>
      </w:hyperlink>
      <w:r w:rsidRPr="00044E12">
        <w:rPr>
          <w:rFonts w:ascii="宋体" w:eastAsia="宋体" w:hAnsi="宋体" w:cs="宋体"/>
          <w:kern w:val="0"/>
          <w:sz w:val="24"/>
          <w:szCs w:val="24"/>
        </w:rPr>
        <w:t>在2000万元及以上的批发业企业（单位）和年商品销售额在500万元及以上的零售业企业（单位）。</w:t>
      </w:r>
    </w:p>
    <w:p w:rsidR="00044E12" w:rsidRDefault="00044E12" w:rsidP="00044E12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DA4E71" w:rsidRDefault="00DA4E71" w:rsidP="00044E12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DA4E71" w:rsidRDefault="00DA4E71" w:rsidP="00044E12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DA4E71" w:rsidRDefault="00DA4E71" w:rsidP="00044E12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9A3113" w:rsidRDefault="009A3113" w:rsidP="00044E12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DA4E71" w:rsidRPr="00D02A3C" w:rsidRDefault="00DA4E71" w:rsidP="00DA4E71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lastRenderedPageBreak/>
        <w:t>第二部分：</w:t>
      </w:r>
      <w:r w:rsidRPr="00D02A3C">
        <w:rPr>
          <w:rFonts w:asciiTheme="minorEastAsia" w:hAnsiTheme="minorEastAsia"/>
          <w:b/>
          <w:bCs/>
          <w:sz w:val="28"/>
          <w:szCs w:val="28"/>
        </w:rPr>
        <w:t>企业年报</w:t>
      </w:r>
      <w:r>
        <w:rPr>
          <w:rFonts w:asciiTheme="minorEastAsia" w:hAnsiTheme="minorEastAsia" w:hint="eastAsia"/>
          <w:b/>
          <w:bCs/>
          <w:sz w:val="28"/>
          <w:szCs w:val="28"/>
        </w:rPr>
        <w:t>撰写建议</w:t>
      </w:r>
    </w:p>
    <w:p w:rsidR="00DA4E71" w:rsidRPr="00D02A3C" w:rsidRDefault="00DA4E71" w:rsidP="00DA4E7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教育部文件描述：</w:t>
      </w:r>
      <w:r w:rsidRPr="00D02A3C">
        <w:rPr>
          <w:rFonts w:asciiTheme="minorEastAsia" w:hAnsiTheme="minorEastAsia"/>
          <w:bCs/>
          <w:sz w:val="28"/>
          <w:szCs w:val="28"/>
        </w:rPr>
        <w:t>《关于</w:t>
      </w:r>
      <w:r w:rsidR="00A346E5">
        <w:rPr>
          <w:rFonts w:asciiTheme="minorEastAsia" w:hAnsiTheme="minorEastAsia" w:hint="eastAsia"/>
          <w:bCs/>
          <w:sz w:val="28"/>
          <w:szCs w:val="28"/>
        </w:rPr>
        <w:t>编制和</w:t>
      </w:r>
      <w:r w:rsidRPr="00D02A3C">
        <w:rPr>
          <w:rFonts w:asciiTheme="minorEastAsia" w:hAnsiTheme="minorEastAsia"/>
          <w:bCs/>
          <w:sz w:val="28"/>
          <w:szCs w:val="28"/>
        </w:rPr>
        <w:t>报送高等职业教育质量年度报告（201</w:t>
      </w:r>
      <w:r w:rsidR="00A346E5">
        <w:rPr>
          <w:rFonts w:asciiTheme="minorEastAsia" w:hAnsiTheme="minorEastAsia" w:hint="eastAsia"/>
          <w:bCs/>
          <w:sz w:val="28"/>
          <w:szCs w:val="28"/>
        </w:rPr>
        <w:t>7</w:t>
      </w:r>
      <w:r w:rsidRPr="00D02A3C">
        <w:rPr>
          <w:rFonts w:asciiTheme="minorEastAsia" w:hAnsiTheme="minorEastAsia"/>
          <w:bCs/>
          <w:sz w:val="28"/>
          <w:szCs w:val="28"/>
        </w:rPr>
        <w:t>）的通知》</w:t>
      </w:r>
      <w:r w:rsidRPr="00D02A3C">
        <w:rPr>
          <w:rFonts w:asciiTheme="minorEastAsia" w:hAnsiTheme="minorEastAsia"/>
          <w:sz w:val="28"/>
          <w:szCs w:val="28"/>
        </w:rPr>
        <w:t>“</w:t>
      </w:r>
      <w:r w:rsidRPr="00D02A3C">
        <w:rPr>
          <w:rFonts w:asciiTheme="minorEastAsia" w:hAnsiTheme="minorEastAsia" w:hint="eastAsia"/>
          <w:sz w:val="28"/>
          <w:szCs w:val="28"/>
        </w:rPr>
        <w:t>鼓励各高职院校尤其是国家示范（骨干）校，主动联系推动实际参与人才培养的企业发布</w:t>
      </w:r>
      <w:r w:rsidRPr="00D02A3C">
        <w:rPr>
          <w:rFonts w:asciiTheme="minorEastAsia" w:hAnsiTheme="minorEastAsia"/>
          <w:bCs/>
          <w:sz w:val="28"/>
          <w:szCs w:val="28"/>
        </w:rPr>
        <w:t>“</w:t>
      </w:r>
      <w:r w:rsidRPr="00D02A3C">
        <w:rPr>
          <w:rFonts w:asciiTheme="minorEastAsia" w:hAnsiTheme="minorEastAsia" w:hint="eastAsia"/>
          <w:bCs/>
          <w:sz w:val="28"/>
          <w:szCs w:val="28"/>
        </w:rPr>
        <w:t>企业参与高等职业教育人才培养年度报告（</w:t>
      </w:r>
      <w:r w:rsidRPr="00D02A3C">
        <w:rPr>
          <w:rFonts w:asciiTheme="minorEastAsia" w:hAnsiTheme="minorEastAsia"/>
          <w:bCs/>
          <w:sz w:val="28"/>
          <w:szCs w:val="28"/>
        </w:rPr>
        <w:t>201</w:t>
      </w:r>
      <w:r w:rsidR="00A346E5">
        <w:rPr>
          <w:rFonts w:asciiTheme="minorEastAsia" w:hAnsiTheme="minorEastAsia" w:hint="eastAsia"/>
          <w:bCs/>
          <w:sz w:val="28"/>
          <w:szCs w:val="28"/>
        </w:rPr>
        <w:t>7</w:t>
      </w:r>
      <w:r w:rsidRPr="00D02A3C">
        <w:rPr>
          <w:rFonts w:asciiTheme="minorEastAsia" w:hAnsiTheme="minorEastAsia" w:hint="eastAsia"/>
          <w:bCs/>
          <w:sz w:val="28"/>
          <w:szCs w:val="28"/>
        </w:rPr>
        <w:t>）</w:t>
      </w:r>
      <w:r w:rsidRPr="00D02A3C">
        <w:rPr>
          <w:rFonts w:asciiTheme="minorEastAsia" w:hAnsiTheme="minorEastAsia"/>
          <w:bCs/>
          <w:sz w:val="28"/>
          <w:szCs w:val="28"/>
        </w:rPr>
        <w:t>”</w:t>
      </w:r>
      <w:r w:rsidRPr="00D02A3C">
        <w:rPr>
          <w:rFonts w:asciiTheme="minorEastAsia" w:hAnsiTheme="minorEastAsia" w:hint="eastAsia"/>
          <w:sz w:val="28"/>
          <w:szCs w:val="28"/>
        </w:rPr>
        <w:t>（简称《企业年报</w:t>
      </w:r>
      <w:r w:rsidRPr="00D02A3C">
        <w:rPr>
          <w:rFonts w:asciiTheme="minorEastAsia" w:hAnsiTheme="minorEastAsia"/>
          <w:sz w:val="28"/>
          <w:szCs w:val="28"/>
        </w:rPr>
        <w:t xml:space="preserve"> </w:t>
      </w:r>
      <w:r w:rsidRPr="00D02A3C">
        <w:rPr>
          <w:rFonts w:asciiTheme="minorEastAsia" w:hAnsiTheme="minorEastAsia" w:hint="eastAsia"/>
          <w:sz w:val="28"/>
          <w:szCs w:val="28"/>
        </w:rPr>
        <w:t>》）。</w:t>
      </w:r>
    </w:p>
    <w:p w:rsidR="00DA4E71" w:rsidRPr="00D02A3C" w:rsidRDefault="00DA4E71" w:rsidP="00DA4E71">
      <w:pPr>
        <w:pStyle w:val="Default"/>
        <w:rPr>
          <w:rFonts w:asciiTheme="minorEastAsia" w:eastAsiaTheme="minorEastAsia" w:hAnsiTheme="minorEastAsia" w:cstheme="minorBidi"/>
          <w:b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 w:hint="eastAsia"/>
          <w:b/>
          <w:bCs/>
          <w:color w:val="auto"/>
          <w:sz w:val="28"/>
          <w:szCs w:val="28"/>
        </w:rPr>
        <w:t>一、</w:t>
      </w:r>
      <w:r w:rsidRPr="00D02A3C">
        <w:rPr>
          <w:rFonts w:asciiTheme="minorEastAsia" w:eastAsiaTheme="minorEastAsia" w:hAnsiTheme="minorEastAsia" w:cstheme="minorBidi"/>
          <w:b/>
          <w:bCs/>
          <w:color w:val="auto"/>
          <w:sz w:val="28"/>
          <w:szCs w:val="28"/>
        </w:rPr>
        <w:t xml:space="preserve">企业年报背景 </w:t>
      </w:r>
    </w:p>
    <w:p w:rsidR="00DA4E71" w:rsidRPr="00D02A3C" w:rsidRDefault="00DA4E71" w:rsidP="00DA4E71">
      <w:pPr>
        <w:pStyle w:val="Default"/>
        <w:rPr>
          <w:rFonts w:asciiTheme="minorEastAsia" w:eastAsiaTheme="minorEastAsia" w:hAnsiTheme="minorEastAsia" w:cstheme="minorBidi"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  <w:t xml:space="preserve">培养模式 </w:t>
      </w:r>
      <w:r w:rsidRPr="00D02A3C">
        <w:rPr>
          <w:rFonts w:asciiTheme="minorEastAsia" w:eastAsiaTheme="minorEastAsia" w:hAnsiTheme="minorEastAsia" w:cs="microsoft yahei"/>
          <w:color w:val="auto"/>
          <w:sz w:val="28"/>
          <w:szCs w:val="28"/>
        </w:rPr>
        <w:t xml:space="preserve">•工学结合 </w:t>
      </w:r>
      <w:r w:rsidRPr="00D02A3C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专业教学改革</w:t>
      </w:r>
      <w:r w:rsidRPr="00D02A3C">
        <w:rPr>
          <w:rFonts w:asciiTheme="minorEastAsia" w:eastAsiaTheme="minorEastAsia" w:hAnsiTheme="minorEastAsia"/>
          <w:bCs/>
          <w:color w:val="auto"/>
          <w:sz w:val="28"/>
          <w:szCs w:val="28"/>
        </w:rPr>
        <w:t xml:space="preserve"> </w:t>
      </w:r>
    </w:p>
    <w:p w:rsidR="00DA4E71" w:rsidRPr="00D02A3C" w:rsidRDefault="00DA4E71" w:rsidP="00DA4E71">
      <w:pPr>
        <w:pStyle w:val="Defaul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办学体制</w:t>
      </w:r>
      <w:r w:rsidRPr="00D02A3C">
        <w:rPr>
          <w:rFonts w:asciiTheme="minorEastAsia" w:eastAsiaTheme="minorEastAsia" w:hAnsiTheme="minorEastAsia"/>
          <w:bCs/>
          <w:color w:val="auto"/>
          <w:sz w:val="28"/>
          <w:szCs w:val="28"/>
        </w:rPr>
        <w:t xml:space="preserve"> </w:t>
      </w:r>
      <w:r w:rsidRPr="00D02A3C">
        <w:rPr>
          <w:rFonts w:asciiTheme="minorEastAsia" w:eastAsiaTheme="minorEastAsia" w:hAnsiTheme="minorEastAsia" w:cs="microsoft yahei"/>
          <w:color w:val="auto"/>
          <w:sz w:val="28"/>
          <w:szCs w:val="28"/>
        </w:rPr>
        <w:t xml:space="preserve">•校企合作 </w:t>
      </w:r>
      <w:r w:rsidRPr="00D02A3C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学校制度建设</w:t>
      </w:r>
      <w:r w:rsidRPr="00D02A3C">
        <w:rPr>
          <w:rFonts w:asciiTheme="minorEastAsia" w:eastAsiaTheme="minorEastAsia" w:hAnsiTheme="minorEastAsia"/>
          <w:bCs/>
          <w:color w:val="auto"/>
          <w:sz w:val="28"/>
          <w:szCs w:val="28"/>
        </w:rPr>
        <w:t xml:space="preserve"> </w:t>
      </w:r>
    </w:p>
    <w:p w:rsidR="00DA4E71" w:rsidRPr="00D02A3C" w:rsidRDefault="00DA4E71" w:rsidP="00DA4E71">
      <w:pPr>
        <w:pStyle w:val="Defaul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发展战略</w:t>
      </w:r>
      <w:r w:rsidRPr="00D02A3C">
        <w:rPr>
          <w:rFonts w:asciiTheme="minorEastAsia" w:eastAsiaTheme="minorEastAsia" w:hAnsiTheme="minorEastAsia"/>
          <w:bCs/>
          <w:color w:val="auto"/>
          <w:sz w:val="28"/>
          <w:szCs w:val="28"/>
        </w:rPr>
        <w:t xml:space="preserve"> </w:t>
      </w:r>
      <w:r w:rsidRPr="00D02A3C">
        <w:rPr>
          <w:rFonts w:asciiTheme="minorEastAsia" w:eastAsiaTheme="minorEastAsia" w:hAnsiTheme="minorEastAsia" w:cs="microsoft yahei"/>
          <w:color w:val="auto"/>
          <w:sz w:val="28"/>
          <w:szCs w:val="28"/>
        </w:rPr>
        <w:t xml:space="preserve">•产教融合 </w:t>
      </w:r>
      <w:r w:rsidRPr="00D02A3C">
        <w:rPr>
          <w:rFonts w:asciiTheme="minorEastAsia" w:eastAsiaTheme="minorEastAsia" w:hAnsiTheme="minorEastAsia" w:hint="eastAsia"/>
          <w:bCs/>
          <w:color w:val="auto"/>
          <w:sz w:val="28"/>
          <w:szCs w:val="28"/>
        </w:rPr>
        <w:t>国家法规健全</w:t>
      </w:r>
      <w:r w:rsidRPr="00D02A3C">
        <w:rPr>
          <w:rFonts w:asciiTheme="minorEastAsia" w:eastAsiaTheme="minorEastAsia" w:hAnsiTheme="minorEastAsia"/>
          <w:bCs/>
          <w:color w:val="auto"/>
          <w:sz w:val="28"/>
          <w:szCs w:val="28"/>
        </w:rPr>
        <w:t xml:space="preserve"> </w:t>
      </w:r>
    </w:p>
    <w:p w:rsidR="00DA4E71" w:rsidRPr="00D02A3C" w:rsidRDefault="00DA4E71" w:rsidP="009A3113">
      <w:pPr>
        <w:pStyle w:val="Default"/>
        <w:spacing w:line="360" w:lineRule="auto"/>
        <w:rPr>
          <w:rFonts w:asciiTheme="minorEastAsia" w:eastAsiaTheme="minorEastAsia" w:hAnsiTheme="minorEastAsia" w:cstheme="minorBidi"/>
          <w:b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 w:hint="eastAsia"/>
          <w:b/>
          <w:bCs/>
          <w:color w:val="auto"/>
          <w:sz w:val="28"/>
          <w:szCs w:val="28"/>
        </w:rPr>
        <w:t>二、</w:t>
      </w:r>
      <w:r w:rsidRPr="00D02A3C">
        <w:rPr>
          <w:rFonts w:asciiTheme="minorEastAsia" w:eastAsiaTheme="minorEastAsia" w:hAnsiTheme="minorEastAsia" w:cstheme="minorBidi"/>
          <w:b/>
          <w:bCs/>
          <w:color w:val="auto"/>
          <w:sz w:val="28"/>
          <w:szCs w:val="28"/>
        </w:rPr>
        <w:t xml:space="preserve">企业年报目的 </w:t>
      </w:r>
    </w:p>
    <w:p w:rsidR="009A3113" w:rsidRPr="009A3113" w:rsidRDefault="00DA4E71" w:rsidP="009A3113">
      <w:pPr>
        <w:pStyle w:val="Default"/>
        <w:snapToGrid w:val="0"/>
        <w:spacing w:line="360" w:lineRule="auto"/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  <w:t>1.以“学徒制”为抓手，探讨“企业主体”校企深度合作。</w:t>
      </w:r>
    </w:p>
    <w:p w:rsidR="00DA4E71" w:rsidRPr="00D02A3C" w:rsidRDefault="00DA4E71" w:rsidP="009A3113">
      <w:pPr>
        <w:pStyle w:val="Default"/>
        <w:snapToGrid w:val="0"/>
        <w:spacing w:line="360" w:lineRule="auto"/>
        <w:rPr>
          <w:rFonts w:asciiTheme="minorEastAsia" w:eastAsiaTheme="minorEastAsia" w:hAnsiTheme="minorEastAsia" w:cstheme="minorBidi"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  <w:t>2.鼓励混合所有制办学，推进“职业教育集团化”。</w:t>
      </w:r>
    </w:p>
    <w:p w:rsidR="00DA4E71" w:rsidRPr="00D02A3C" w:rsidRDefault="00DA4E71" w:rsidP="009A3113">
      <w:pPr>
        <w:pStyle w:val="Default"/>
        <w:snapToGrid w:val="0"/>
        <w:spacing w:line="360" w:lineRule="auto"/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</w:pPr>
      <w:r w:rsidRPr="00D02A3C">
        <w:rPr>
          <w:rFonts w:asciiTheme="minorEastAsia" w:eastAsiaTheme="minorEastAsia" w:hAnsiTheme="minorEastAsia" w:cstheme="minorBidi"/>
          <w:bCs/>
          <w:color w:val="auto"/>
          <w:sz w:val="28"/>
          <w:szCs w:val="28"/>
        </w:rPr>
        <w:t>3.共同发展，共建高职质量观。</w:t>
      </w:r>
    </w:p>
    <w:p w:rsidR="00DA4E71" w:rsidRPr="00D02A3C" w:rsidRDefault="00DA4E71" w:rsidP="00DA4E71">
      <w:pPr>
        <w:pStyle w:val="Default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02A3C">
        <w:rPr>
          <w:rFonts w:asciiTheme="minorEastAsia" w:eastAsiaTheme="minorEastAsia" w:hAnsiTheme="minorEastAsia" w:cstheme="minorBidi" w:hint="eastAsia"/>
          <w:b/>
          <w:bCs/>
          <w:color w:val="auto"/>
          <w:sz w:val="28"/>
          <w:szCs w:val="28"/>
        </w:rPr>
        <w:t>三、</w:t>
      </w:r>
      <w:r w:rsidRPr="00D02A3C">
        <w:rPr>
          <w:rFonts w:asciiTheme="minorEastAsia" w:eastAsiaTheme="minorEastAsia" w:hAnsiTheme="minorEastAsia"/>
          <w:b/>
          <w:bCs/>
          <w:sz w:val="28"/>
          <w:szCs w:val="28"/>
        </w:rPr>
        <w:t>企业年报政策导向</w:t>
      </w:r>
    </w:p>
    <w:tbl>
      <w:tblPr>
        <w:tblW w:w="861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613"/>
      </w:tblGrid>
      <w:tr w:rsidR="00DA4E71" w:rsidRPr="00D02A3C" w:rsidTr="00221AA8">
        <w:trPr>
          <w:trHeight w:val="3626"/>
        </w:trPr>
        <w:tc>
          <w:tcPr>
            <w:tcW w:w="8613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政策文件：</w:t>
            </w:r>
          </w:p>
          <w:p w:rsidR="009A3113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《国务院关于加快发展现代职业教育的决定》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《高等职业教育创新发展行动计划（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2015-2018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年）》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《现代职业教育体系建设规划（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2014-2020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年）》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《关于推进职业院校服务经济转型升级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面向行业企业开展职工继续教育的意见》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《深入推进职业教育集团化办学的意见》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《关于深化职业教育教学改革全面提高人才培养质量的若干意见》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</w:tc>
      </w:tr>
    </w:tbl>
    <w:p w:rsidR="00DA4E71" w:rsidRPr="00D02A3C" w:rsidRDefault="00DA4E71" w:rsidP="00DA4E71">
      <w:pPr>
        <w:pStyle w:val="Default"/>
        <w:rPr>
          <w:rFonts w:asciiTheme="minorEastAsia" w:eastAsiaTheme="minorEastAsia" w:hAnsiTheme="minorEastAsia"/>
          <w:b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对应内容：</w:t>
      </w: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64"/>
      </w:tblGrid>
      <w:tr w:rsidR="00DA4E71" w:rsidRPr="00D02A3C" w:rsidTr="00221AA8">
        <w:trPr>
          <w:trHeight w:val="169"/>
        </w:trPr>
        <w:tc>
          <w:tcPr>
            <w:tcW w:w="9464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1</w:t>
            </w:r>
            <w:r w:rsidR="00235AD7">
              <w:rPr>
                <w:rFonts w:asciiTheme="minorEastAsia" w:eastAsiaTheme="minorEastAsia" w:hAnsiTheme="minorEastAsia" w:hint="eastAsia"/>
                <w:b/>
                <w:bCs/>
                <w:sz w:val="28"/>
                <w:szCs w:val="28"/>
              </w:rPr>
              <w:t>、参与办学</w:t>
            </w:r>
          </w:p>
          <w:tbl>
            <w:tblPr>
              <w:tblW w:w="931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315"/>
            </w:tblGrid>
            <w:tr w:rsidR="00DA4E71" w:rsidRPr="00D02A3C" w:rsidTr="00221AA8">
              <w:trPr>
                <w:trHeight w:val="411"/>
              </w:trPr>
              <w:tc>
                <w:tcPr>
                  <w:tcW w:w="9315" w:type="dxa"/>
                </w:tcPr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办学类型：办学主体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>(2020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参与度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80%)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混合所有制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非学历教育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民办教育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职业教育集团化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</w:p>
        </w:tc>
      </w:tr>
    </w:tbl>
    <w:p w:rsidR="00DA4E71" w:rsidRPr="00D02A3C" w:rsidRDefault="00DA4E71" w:rsidP="00DA4E71">
      <w:pPr>
        <w:pStyle w:val="Default"/>
        <w:rPr>
          <w:rFonts w:asciiTheme="minorEastAsia" w:eastAsiaTheme="minorEastAsia" w:hAnsiTheme="minorEastAsia"/>
          <w:b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="00235AD7">
        <w:rPr>
          <w:rFonts w:asciiTheme="minorEastAsia" w:eastAsiaTheme="minorEastAsia" w:hAnsiTheme="minorEastAsia" w:hint="eastAsia"/>
          <w:b/>
          <w:sz w:val="28"/>
          <w:szCs w:val="28"/>
        </w:rPr>
        <w:t>、产教融合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80"/>
      </w:tblGrid>
      <w:tr w:rsidR="00DA4E71" w:rsidRPr="00D02A3C" w:rsidTr="00221AA8">
        <w:trPr>
          <w:trHeight w:val="169"/>
        </w:trPr>
        <w:tc>
          <w:tcPr>
            <w:tcW w:w="9180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tbl>
            <w:tblPr>
              <w:tblW w:w="935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356"/>
            </w:tblGrid>
            <w:tr w:rsidR="00DA4E71" w:rsidRPr="00D02A3C" w:rsidTr="00221AA8">
              <w:trPr>
                <w:trHeight w:val="1514"/>
              </w:trPr>
              <w:tc>
                <w:tcPr>
                  <w:tcW w:w="9356" w:type="dxa"/>
                </w:tcPr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专业建设：专业设置动态调整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服务区域经济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DA4E71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学生培养：协同培养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学徒制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订单式培养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行业企业深度参与的教学</w:t>
                  </w:r>
                </w:p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指导机构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DA4E71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教师队伍：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>“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双师型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>”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队伍建设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教师企业培训基地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互相兼职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专业</w:t>
                  </w:r>
                </w:p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教师五年企业实践时间不少于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>6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个月</w:t>
                  </w:r>
                  <w:r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、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培训师资源共建共享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课程建设：课程资源融通共享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信息化建设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DA4E71" w:rsidRPr="00D02A3C" w:rsidRDefault="00DA4E71" w:rsidP="00221AA8">
                  <w:pPr>
                    <w:pStyle w:val="Default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 w:rsidRPr="00D02A3C">
                    <w:rPr>
                      <w:rFonts w:asciiTheme="minorEastAsia" w:eastAsiaTheme="minorEastAsia" w:hAnsiTheme="minorEastAsia" w:hint="eastAsia"/>
                      <w:bCs/>
                      <w:sz w:val="28"/>
                      <w:szCs w:val="28"/>
                    </w:rPr>
                    <w:t>企业建设：学习型企业共建</w:t>
                  </w:r>
                  <w:r w:rsidRPr="00D02A3C">
                    <w:rPr>
                      <w:rFonts w:asciiTheme="minorEastAsia" w:eastAsiaTheme="minorEastAsia" w:hAnsiTheme="minorEastAsia"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DA4E71" w:rsidRPr="00D02A3C" w:rsidRDefault="00DA4E71" w:rsidP="00DA4E71">
      <w:pPr>
        <w:pStyle w:val="Default"/>
        <w:snapToGrid w:val="0"/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/>
          <w:bCs/>
          <w:sz w:val="28"/>
          <w:szCs w:val="28"/>
        </w:rPr>
        <w:t>3、参与院校治理</w:t>
      </w: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464"/>
      </w:tblGrid>
      <w:tr w:rsidR="00DA4E71" w:rsidRPr="00D02A3C" w:rsidTr="00221AA8">
        <w:trPr>
          <w:trHeight w:val="554"/>
        </w:trPr>
        <w:tc>
          <w:tcPr>
            <w:tcW w:w="9464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完善校企合作制度：校企合作办学法规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参与理事会、专指委：理事会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50%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以上成员来自行、企业。专指委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50%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以上的成员来自用人单位。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</w:tc>
      </w:tr>
    </w:tbl>
    <w:p w:rsidR="00DA4E71" w:rsidRPr="00D02A3C" w:rsidRDefault="00DA4E71" w:rsidP="00DA4E71">
      <w:pPr>
        <w:pStyle w:val="Default"/>
        <w:snapToGrid w:val="0"/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/>
          <w:bCs/>
          <w:sz w:val="28"/>
          <w:szCs w:val="28"/>
        </w:rPr>
        <w:t>4、服务地方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316"/>
      </w:tblGrid>
      <w:tr w:rsidR="00DA4E71" w:rsidRPr="00D02A3C" w:rsidTr="00221AA8">
        <w:trPr>
          <w:trHeight w:val="169"/>
        </w:trPr>
        <w:tc>
          <w:tcPr>
            <w:tcW w:w="7316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协同创新：创新联合体创新平台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校企共建研发机构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</w:p>
        </w:tc>
      </w:tr>
    </w:tbl>
    <w:p w:rsidR="00DA4E71" w:rsidRPr="00D02A3C" w:rsidRDefault="00DA4E71" w:rsidP="00DA4E71">
      <w:pPr>
        <w:pStyle w:val="Default"/>
        <w:snapToGrid w:val="0"/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D02A3C">
        <w:rPr>
          <w:rFonts w:asciiTheme="minorEastAsia" w:eastAsiaTheme="minorEastAsia" w:hAnsiTheme="minorEastAsia" w:hint="eastAsia"/>
          <w:b/>
          <w:bCs/>
          <w:sz w:val="28"/>
          <w:szCs w:val="28"/>
        </w:rPr>
        <w:t>5、保障实施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DA4E71" w:rsidRPr="00D02A3C" w:rsidTr="00221AA8">
        <w:trPr>
          <w:trHeight w:val="554"/>
        </w:trPr>
        <w:tc>
          <w:tcPr>
            <w:tcW w:w="9606" w:type="dxa"/>
          </w:tcPr>
          <w:p w:rsidR="00DA4E71" w:rsidRPr="00D02A3C" w:rsidRDefault="00DA4E71" w:rsidP="00221AA8">
            <w:pPr>
              <w:pStyle w:val="Default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D02A3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“政府责任落实、督导评估、财政补贴、履行职工教育培训和足额提取教育培训经费的责任”等纳入企业社会责任报告</w:t>
            </w:r>
            <w:r w:rsidRPr="00D02A3C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 xml:space="preserve"> </w:t>
            </w:r>
            <w:r w:rsidR="009A3113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。</w:t>
            </w:r>
          </w:p>
        </w:tc>
      </w:tr>
    </w:tbl>
    <w:p w:rsidR="00DA4E71" w:rsidRPr="00DA4E71" w:rsidRDefault="00DA4E71" w:rsidP="009A3113">
      <w:pPr>
        <w:pStyle w:val="Default"/>
        <w:snapToGrid w:val="0"/>
        <w:spacing w:line="360" w:lineRule="auto"/>
        <w:rPr>
          <w:rFonts w:ascii="仿宋_GB2312" w:eastAsia="仿宋_GB2312" w:hAnsi="宋体" w:cs="宋体"/>
          <w:sz w:val="28"/>
          <w:szCs w:val="28"/>
          <w:shd w:val="clear" w:color="auto" w:fill="FFFFFF"/>
        </w:rPr>
      </w:pPr>
    </w:p>
    <w:sectPr w:rsidR="00DA4E71" w:rsidRPr="00DA4E71" w:rsidSect="00DC2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22E" w:rsidRDefault="00C7622E" w:rsidP="00044E12">
      <w:r>
        <w:separator/>
      </w:r>
    </w:p>
  </w:endnote>
  <w:endnote w:type="continuationSeparator" w:id="1">
    <w:p w:rsidR="00C7622E" w:rsidRDefault="00C7622E" w:rsidP="00044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22E" w:rsidRDefault="00C7622E" w:rsidP="00044E12">
      <w:r>
        <w:separator/>
      </w:r>
    </w:p>
  </w:footnote>
  <w:footnote w:type="continuationSeparator" w:id="1">
    <w:p w:rsidR="00C7622E" w:rsidRDefault="00C7622E" w:rsidP="00044E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6F6"/>
    <w:rsid w:val="00044E12"/>
    <w:rsid w:val="000E670F"/>
    <w:rsid w:val="001C36F9"/>
    <w:rsid w:val="001D3257"/>
    <w:rsid w:val="001D3F62"/>
    <w:rsid w:val="00235AD7"/>
    <w:rsid w:val="0024438C"/>
    <w:rsid w:val="002A363B"/>
    <w:rsid w:val="004536F6"/>
    <w:rsid w:val="00480103"/>
    <w:rsid w:val="00514EF8"/>
    <w:rsid w:val="0056718F"/>
    <w:rsid w:val="00666401"/>
    <w:rsid w:val="00800F2C"/>
    <w:rsid w:val="009735F2"/>
    <w:rsid w:val="009A3113"/>
    <w:rsid w:val="00A1165E"/>
    <w:rsid w:val="00A346E5"/>
    <w:rsid w:val="00A93486"/>
    <w:rsid w:val="00AA2B1B"/>
    <w:rsid w:val="00AC6DF5"/>
    <w:rsid w:val="00B42F8D"/>
    <w:rsid w:val="00BC374D"/>
    <w:rsid w:val="00BD3CB6"/>
    <w:rsid w:val="00C169F9"/>
    <w:rsid w:val="00C43138"/>
    <w:rsid w:val="00C7622E"/>
    <w:rsid w:val="00DA4E71"/>
    <w:rsid w:val="00DC2DDD"/>
    <w:rsid w:val="00E3746B"/>
    <w:rsid w:val="00E92930"/>
    <w:rsid w:val="00ED440B"/>
    <w:rsid w:val="00EF7C54"/>
    <w:rsid w:val="00FD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DD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44E1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6F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44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44E1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44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44E1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44E12"/>
    <w:rPr>
      <w:rFonts w:ascii="宋体" w:eastAsia="宋体" w:hAnsi="宋体" w:cs="宋体"/>
      <w:b/>
      <w:bCs/>
      <w:kern w:val="0"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044E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044E12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EF7C5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F7C54"/>
    <w:rPr>
      <w:sz w:val="18"/>
      <w:szCs w:val="18"/>
    </w:rPr>
  </w:style>
  <w:style w:type="paragraph" w:customStyle="1" w:styleId="Default">
    <w:name w:val="Default"/>
    <w:rsid w:val="00ED440B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86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9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45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0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73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5569629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ike.sogou.com/lemma/ShowInnerLink.htm?lemmaId=53280046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sogou.com/lemma/ShowInnerLink.htm?lemmaId=55696296" TargetMode="External"/><Relationship Id="rId11" Type="http://schemas.openxmlformats.org/officeDocument/2006/relationships/hyperlink" Target="http://baike.sogou.com/lemma/ShowInnerLink.htm?lemmaId=484592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baike.sogou.com/lemma/ShowInnerLink.htm?lemmaId=5328004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aike.sogou.com/lemma/ShowInnerLink.htm?lemmaId=5023224&amp;ss_c=ssc.citiao.link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384</Words>
  <Characters>2194</Characters>
  <Application>Microsoft Office Word</Application>
  <DocSecurity>0</DocSecurity>
  <Lines>18</Lines>
  <Paragraphs>5</Paragraphs>
  <ScaleCrop>false</ScaleCrop>
  <Company>Sky123.Org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17</cp:revision>
  <cp:lastPrinted>2015-11-20T08:40:00Z</cp:lastPrinted>
  <dcterms:created xsi:type="dcterms:W3CDTF">2015-11-19T09:12:00Z</dcterms:created>
  <dcterms:modified xsi:type="dcterms:W3CDTF">2016-11-18T06:56:00Z</dcterms:modified>
</cp:coreProperties>
</file>