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D94" w:rsidRPr="00B17D94" w:rsidRDefault="00B17D94" w:rsidP="00B17D94">
      <w:pPr>
        <w:jc w:val="center"/>
        <w:rPr>
          <w:rFonts w:hint="eastAsia"/>
          <w:b/>
          <w:sz w:val="36"/>
          <w:szCs w:val="36"/>
        </w:rPr>
      </w:pPr>
      <w:r w:rsidRPr="00B17D94">
        <w:rPr>
          <w:rFonts w:hint="eastAsia"/>
          <w:b/>
          <w:sz w:val="36"/>
          <w:szCs w:val="36"/>
        </w:rPr>
        <w:t>职业技能中心工作质量报告补充材料</w:t>
      </w:r>
    </w:p>
    <w:p w:rsidR="00B17D94" w:rsidRPr="004A4809" w:rsidRDefault="00B17D94" w:rsidP="00B17D94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一</w:t>
      </w:r>
      <w:r w:rsidRPr="004A4809">
        <w:rPr>
          <w:rFonts w:ascii="宋体" w:hAnsi="宋体" w:hint="eastAsia"/>
          <w:sz w:val="32"/>
          <w:szCs w:val="32"/>
        </w:rPr>
        <w:t>、校企合作</w:t>
      </w:r>
    </w:p>
    <w:p w:rsidR="00B17D94" w:rsidRDefault="00B17D94" w:rsidP="00B17D94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分析我校</w:t>
      </w:r>
      <w:proofErr w:type="gramStart"/>
      <w:r w:rsidRPr="004A4809">
        <w:rPr>
          <w:rFonts w:ascii="宋体" w:hAnsi="宋体" w:hint="eastAsia"/>
          <w:sz w:val="28"/>
          <w:szCs w:val="28"/>
        </w:rPr>
        <w:t>校</w:t>
      </w:r>
      <w:proofErr w:type="gramEnd"/>
      <w:r w:rsidRPr="004A4809">
        <w:rPr>
          <w:rFonts w:ascii="宋体" w:hAnsi="宋体" w:hint="eastAsia"/>
          <w:sz w:val="28"/>
          <w:szCs w:val="28"/>
        </w:rPr>
        <w:t>企合作情况，取得的新突破，机制体制的创新等</w:t>
      </w:r>
      <w:r>
        <w:rPr>
          <w:rFonts w:ascii="宋体" w:hAnsi="宋体" w:hint="eastAsia"/>
          <w:sz w:val="28"/>
          <w:szCs w:val="28"/>
        </w:rPr>
        <w:t>，提供典型案例，</w:t>
      </w:r>
      <w:proofErr w:type="gramStart"/>
      <w:r>
        <w:rPr>
          <w:rFonts w:ascii="宋体" w:hAnsi="宋体" w:hint="eastAsia"/>
          <w:sz w:val="28"/>
          <w:szCs w:val="28"/>
        </w:rPr>
        <w:t>可附图</w:t>
      </w:r>
      <w:proofErr w:type="gramEnd"/>
      <w:r>
        <w:rPr>
          <w:rFonts w:ascii="宋体" w:hAnsi="宋体" w:hint="eastAsia"/>
          <w:sz w:val="28"/>
          <w:szCs w:val="28"/>
        </w:rPr>
        <w:t>片</w:t>
      </w:r>
      <w:r w:rsidRPr="004A4809">
        <w:rPr>
          <w:rFonts w:ascii="宋体" w:hAnsi="宋体" w:hint="eastAsia"/>
          <w:sz w:val="28"/>
          <w:szCs w:val="28"/>
        </w:rPr>
        <w:t>。</w:t>
      </w:r>
    </w:p>
    <w:p w:rsidR="00B17D94" w:rsidRDefault="00B17D94" w:rsidP="00B17D94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1.应用技术协同创新发展中心（可作为典型案例，附图片）</w:t>
      </w:r>
    </w:p>
    <w:p w:rsidR="00B17D94" w:rsidRPr="00F06E68" w:rsidRDefault="00B17D94" w:rsidP="00B17D94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……</w:t>
      </w:r>
    </w:p>
    <w:p w:rsidR="00B17D94" w:rsidRDefault="00B17D94" w:rsidP="00B17D94">
      <w:pPr>
        <w:spacing w:line="500" w:lineRule="exact"/>
        <w:ind w:firstLineChars="200" w:firstLine="640"/>
        <w:rPr>
          <w:rFonts w:ascii="宋体" w:hAnsi="宋体" w:hint="eastAsia"/>
          <w:color w:val="FF0000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二</w:t>
      </w:r>
      <w:r w:rsidRPr="004A4809">
        <w:rPr>
          <w:rFonts w:ascii="宋体" w:hAnsi="宋体" w:hint="eastAsia"/>
          <w:sz w:val="32"/>
          <w:szCs w:val="32"/>
        </w:rPr>
        <w:t>、</w:t>
      </w:r>
      <w:r>
        <w:rPr>
          <w:rFonts w:ascii="宋体" w:hAnsi="宋体" w:hint="eastAsia"/>
          <w:sz w:val="32"/>
          <w:szCs w:val="32"/>
        </w:rPr>
        <w:t>国际合作</w:t>
      </w:r>
      <w:r w:rsidRPr="005C1531">
        <w:rPr>
          <w:rFonts w:ascii="宋体" w:hAnsi="宋体" w:hint="eastAsia"/>
          <w:color w:val="FF0000"/>
          <w:sz w:val="32"/>
          <w:szCs w:val="32"/>
        </w:rPr>
        <w:t>（此项为今年文件要求新增的一级目录内容，题目可自拟</w:t>
      </w:r>
      <w:r>
        <w:rPr>
          <w:rFonts w:ascii="宋体" w:hAnsi="宋体" w:hint="eastAsia"/>
          <w:color w:val="FF0000"/>
          <w:sz w:val="32"/>
          <w:szCs w:val="32"/>
        </w:rPr>
        <w:t>，描述我校国际合作情况，并提供典型案例。</w:t>
      </w:r>
      <w:r w:rsidRPr="005C1531">
        <w:rPr>
          <w:rFonts w:ascii="宋体" w:hAnsi="宋体" w:hint="eastAsia"/>
          <w:color w:val="FF0000"/>
          <w:sz w:val="32"/>
          <w:szCs w:val="32"/>
        </w:rPr>
        <w:t>）</w:t>
      </w:r>
    </w:p>
    <w:p w:rsidR="00B17D94" w:rsidRPr="005C1531" w:rsidRDefault="00B17D94" w:rsidP="00B17D94">
      <w:pPr>
        <w:spacing w:line="500" w:lineRule="exact"/>
        <w:ind w:firstLineChars="200" w:firstLine="640"/>
        <w:rPr>
          <w:rFonts w:ascii="宋体" w:hAnsi="宋体" w:hint="eastAsia"/>
          <w:color w:val="FF0000"/>
          <w:sz w:val="32"/>
          <w:szCs w:val="32"/>
        </w:rPr>
      </w:pPr>
    </w:p>
    <w:p w:rsidR="00B17D94" w:rsidRPr="004A4809" w:rsidRDefault="00B17D94" w:rsidP="00B17D94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三、</w:t>
      </w:r>
      <w:r w:rsidRPr="004A4809">
        <w:rPr>
          <w:rFonts w:ascii="宋体" w:hAnsi="宋体" w:hint="eastAsia"/>
          <w:sz w:val="32"/>
          <w:szCs w:val="32"/>
        </w:rPr>
        <w:t>教育改革试点项目进展情况</w:t>
      </w:r>
    </w:p>
    <w:p w:rsidR="00B17D94" w:rsidRPr="004A4809" w:rsidRDefault="00B17D94" w:rsidP="00B17D94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采取的措施、取得的成效，包括媒体报道情况等。</w:t>
      </w:r>
    </w:p>
    <w:p w:rsidR="00C118EF" w:rsidRPr="00B17D94" w:rsidRDefault="00C118EF"/>
    <w:sectPr w:rsidR="00C118EF" w:rsidRPr="00B17D94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7D94"/>
    <w:rsid w:val="00B17D94"/>
    <w:rsid w:val="00C1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D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7D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7D94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2016-11-18T06:28:00Z</dcterms:created>
  <dcterms:modified xsi:type="dcterms:W3CDTF">2016-11-18T06:28:00Z</dcterms:modified>
</cp:coreProperties>
</file>